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168" w:rsidRPr="00682168" w:rsidRDefault="00682168" w:rsidP="00682168">
      <w:pPr>
        <w:pStyle w:val="a3"/>
        <w:tabs>
          <w:tab w:val="left" w:pos="658"/>
        </w:tabs>
        <w:spacing w:line="264" w:lineRule="auto"/>
        <w:jc w:val="both"/>
        <w:rPr>
          <w:rFonts w:ascii="LiberationSerif" w:hAnsi="LiberationSerif" w:cs="Times New Roman"/>
          <w:b/>
          <w:bCs/>
          <w:caps/>
          <w:sz w:val="24"/>
          <w:szCs w:val="24"/>
        </w:rPr>
      </w:pPr>
      <w:r>
        <w:rPr>
          <w:rFonts w:ascii="LiberationSerif" w:hAnsi="LiberationSerif" w:cs="Times New Roman"/>
          <w:b/>
          <w:bCs/>
          <w:caps/>
          <w:sz w:val="20"/>
          <w:szCs w:val="20"/>
        </w:rPr>
        <w:t xml:space="preserve">  </w:t>
      </w:r>
      <w:r w:rsidRPr="00682168">
        <w:rPr>
          <w:rFonts w:ascii="LiberationSerif" w:hAnsi="LiberationSerif" w:cs="Times New Roman"/>
          <w:b/>
          <w:bCs/>
          <w:caps/>
          <w:sz w:val="24"/>
          <w:szCs w:val="24"/>
        </w:rPr>
        <w:t>АННОТАЦИЯ РАБОЧ</w:t>
      </w:r>
      <w:r w:rsidR="00023D92">
        <w:rPr>
          <w:rFonts w:ascii="LiberationSerif" w:hAnsi="LiberationSerif" w:cs="Times New Roman"/>
          <w:b/>
          <w:bCs/>
          <w:caps/>
          <w:sz w:val="24"/>
          <w:szCs w:val="24"/>
        </w:rPr>
        <w:t>ЕЙ</w:t>
      </w:r>
      <w:r w:rsidRPr="00682168">
        <w:rPr>
          <w:rFonts w:ascii="LiberationSerif" w:hAnsi="LiberationSerif" w:cs="Times New Roman"/>
          <w:b/>
          <w:bCs/>
          <w:caps/>
          <w:sz w:val="24"/>
          <w:szCs w:val="24"/>
        </w:rPr>
        <w:t xml:space="preserve"> ПРОГРАММ</w:t>
      </w:r>
      <w:r w:rsidR="00023D92">
        <w:rPr>
          <w:rFonts w:ascii="LiberationSerif" w:hAnsi="LiberationSerif" w:cs="Times New Roman"/>
          <w:b/>
          <w:bCs/>
          <w:caps/>
          <w:sz w:val="24"/>
          <w:szCs w:val="24"/>
        </w:rPr>
        <w:t>Ы</w:t>
      </w:r>
      <w:r w:rsidRPr="00682168">
        <w:rPr>
          <w:rFonts w:ascii="LiberationSerif" w:hAnsi="LiberationSerif" w:cs="Times New Roman"/>
          <w:b/>
          <w:bCs/>
          <w:caps/>
          <w:sz w:val="24"/>
          <w:szCs w:val="24"/>
        </w:rPr>
        <w:t xml:space="preserve"> ПО ВТОРОМУ ИНОСТРАННОМУ ЯЗЫК</w:t>
      </w:r>
      <w:proofErr w:type="gramStart"/>
      <w:r w:rsidRPr="00682168">
        <w:rPr>
          <w:rFonts w:ascii="LiberationSerif" w:hAnsi="LiberationSerif" w:cs="Times New Roman"/>
          <w:b/>
          <w:bCs/>
          <w:caps/>
          <w:sz w:val="24"/>
          <w:szCs w:val="24"/>
        </w:rPr>
        <w:t>У(</w:t>
      </w:r>
      <w:proofErr w:type="gramEnd"/>
      <w:r w:rsidRPr="00682168">
        <w:rPr>
          <w:rFonts w:ascii="LiberationSerif" w:hAnsi="LiberationSerif" w:cs="Times New Roman"/>
          <w:b/>
          <w:bCs/>
          <w:caps/>
          <w:sz w:val="24"/>
          <w:szCs w:val="24"/>
        </w:rPr>
        <w:t>АнГЛИЙСКИЙ ЯЗЫК</w:t>
      </w:r>
      <w:bookmarkStart w:id="0" w:name="bookmark1278"/>
      <w:bookmarkStart w:id="1" w:name="bookmark1529"/>
      <w:bookmarkEnd w:id="0"/>
      <w:bookmarkEnd w:id="1"/>
      <w:r w:rsidRPr="00682168">
        <w:rPr>
          <w:rFonts w:ascii="LiberationSerif" w:hAnsi="LiberationSerif" w:cs="Times New Roman"/>
          <w:b/>
          <w:bCs/>
          <w:caps/>
          <w:sz w:val="24"/>
          <w:szCs w:val="24"/>
        </w:rPr>
        <w:t>)</w:t>
      </w:r>
    </w:p>
    <w:p w:rsidR="00682168" w:rsidRDefault="00682168" w:rsidP="00682168">
      <w:pPr>
        <w:pStyle w:val="a3"/>
        <w:pBdr>
          <w:bottom w:val="single" w:sz="12" w:space="1" w:color="auto"/>
        </w:pBdr>
        <w:tabs>
          <w:tab w:val="left" w:pos="658"/>
        </w:tabs>
        <w:spacing w:line="264" w:lineRule="auto"/>
        <w:jc w:val="both"/>
        <w:rPr>
          <w:rFonts w:ascii="LiberationSerif" w:hAnsi="LiberationSerif" w:cs="Times New Roman"/>
          <w:b/>
          <w:bCs/>
          <w:caps/>
          <w:kern w:val="36"/>
          <w:sz w:val="20"/>
          <w:szCs w:val="20"/>
        </w:rPr>
      </w:pPr>
    </w:p>
    <w:p w:rsidR="00682168" w:rsidRPr="00CD5552" w:rsidRDefault="00682168" w:rsidP="00682168">
      <w:pPr>
        <w:pStyle w:val="a3"/>
        <w:pBdr>
          <w:bottom w:val="single" w:sz="12" w:space="1" w:color="auto"/>
        </w:pBdr>
        <w:tabs>
          <w:tab w:val="left" w:pos="658"/>
        </w:tabs>
        <w:spacing w:line="264" w:lineRule="auto"/>
        <w:jc w:val="both"/>
        <w:rPr>
          <w:rFonts w:ascii="LiberationSerif" w:hAnsi="LiberationSerif" w:cs="Times New Roman"/>
          <w:b/>
          <w:bCs/>
          <w:caps/>
          <w:kern w:val="36"/>
          <w:sz w:val="20"/>
          <w:szCs w:val="20"/>
        </w:rPr>
      </w:pPr>
      <w:r w:rsidRPr="00CD5552">
        <w:rPr>
          <w:rFonts w:ascii="LiberationSerif" w:hAnsi="LiberationSerif" w:cs="Times New Roman"/>
          <w:b/>
          <w:bCs/>
          <w:caps/>
          <w:kern w:val="36"/>
          <w:sz w:val="20"/>
          <w:szCs w:val="20"/>
        </w:rPr>
        <w:t>ПОЯСНИТЕЛЬНАЯ ЗАПИСКА</w:t>
      </w:r>
    </w:p>
    <w:p w:rsidR="00682168" w:rsidRPr="007103F0" w:rsidRDefault="00682168" w:rsidP="00682168">
      <w:pPr>
        <w:pStyle w:val="a3"/>
        <w:tabs>
          <w:tab w:val="left" w:pos="658"/>
        </w:tabs>
        <w:spacing w:line="264" w:lineRule="auto"/>
        <w:jc w:val="both"/>
        <w:rPr>
          <w:rFonts w:ascii="Times New Roman" w:hAnsi="Times New Roman" w:cs="Times New Roman"/>
          <w:b/>
          <w:bCs/>
          <w:caps/>
          <w:kern w:val="36"/>
          <w:sz w:val="20"/>
          <w:szCs w:val="20"/>
        </w:rPr>
      </w:pPr>
    </w:p>
    <w:p w:rsidR="00682168" w:rsidRPr="007103F0" w:rsidRDefault="00682168" w:rsidP="00682168">
      <w:pPr>
        <w:shd w:val="clear" w:color="auto" w:fill="FFFFFF"/>
        <w:ind w:firstLine="227"/>
        <w:jc w:val="both"/>
        <w:rPr>
          <w:rFonts w:ascii="Times New Roman" w:hAnsi="Times New Roman" w:cs="Times New Roman"/>
          <w:sz w:val="20"/>
          <w:szCs w:val="20"/>
        </w:rPr>
      </w:pPr>
      <w:r w:rsidRPr="007103F0">
        <w:rPr>
          <w:rFonts w:ascii="Times New Roman" w:hAnsi="Times New Roman" w:cs="Times New Roman"/>
          <w:sz w:val="20"/>
          <w:szCs w:val="20"/>
        </w:rPr>
        <w:t xml:space="preserve">Рабочая программа по учебному предмету «Второй иностранный язык. </w:t>
      </w:r>
      <w:proofErr w:type="gramStart"/>
      <w:r w:rsidRPr="007103F0">
        <w:rPr>
          <w:rFonts w:ascii="Times New Roman" w:hAnsi="Times New Roman" w:cs="Times New Roman"/>
          <w:sz w:val="20"/>
          <w:szCs w:val="20"/>
        </w:rPr>
        <w:t>Английский язык» на уровне основного общего образования составлена на основе «Требований к результатам освоения основной образовательной программы», представленных в Федеральном государственном образовательном стандарте основного общего образования,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 и элементов содержания, представленных в Универсальном кодификаторе по иностранному (английскому) языку, а также на основе характеристики планируемых результатов</w:t>
      </w:r>
      <w:proofErr w:type="gramEnd"/>
      <w:r w:rsidRPr="007103F0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7103F0">
        <w:rPr>
          <w:rFonts w:ascii="Times New Roman" w:hAnsi="Times New Roman" w:cs="Times New Roman"/>
          <w:sz w:val="20"/>
          <w:szCs w:val="20"/>
        </w:rPr>
        <w:t>духовно-нравственного развития, воспитания и социализации обучающихся, представленной в Примерной программе воспитания (одобрено решением ФУМО от 02.06.2020 г.).</w:t>
      </w:r>
      <w:proofErr w:type="gramEnd"/>
    </w:p>
    <w:p w:rsidR="00682168" w:rsidRPr="007103F0" w:rsidRDefault="00682168" w:rsidP="00682168">
      <w:pPr>
        <w:keepNext/>
        <w:shd w:val="clear" w:color="auto" w:fill="FFFFFF"/>
        <w:spacing w:before="240" w:after="120" w:line="240" w:lineRule="atLeast"/>
        <w:outlineLvl w:val="1"/>
        <w:rPr>
          <w:rFonts w:ascii="Times New Roman" w:hAnsi="Times New Roman" w:cs="Times New Roman"/>
          <w:b/>
          <w:bCs/>
          <w:caps/>
          <w:sz w:val="20"/>
          <w:szCs w:val="20"/>
        </w:rPr>
      </w:pPr>
      <w:r w:rsidRPr="007103F0">
        <w:rPr>
          <w:rFonts w:ascii="Times New Roman" w:hAnsi="Times New Roman" w:cs="Times New Roman"/>
          <w:b/>
          <w:bCs/>
          <w:caps/>
          <w:sz w:val="20"/>
          <w:szCs w:val="20"/>
        </w:rPr>
        <w:t>ОБЩАЯ ХАРАКТЕРИСТИКА УЧЕБНОГО ПРЕДМЕТА «ВТОРОЙ ИНОСТРАННЫЙ ЯЗЫК. А</w:t>
      </w:r>
      <w:r>
        <w:rPr>
          <w:rFonts w:ascii="Times New Roman" w:hAnsi="Times New Roman" w:cs="Times New Roman"/>
          <w:b/>
          <w:bCs/>
          <w:caps/>
          <w:sz w:val="20"/>
          <w:szCs w:val="20"/>
        </w:rPr>
        <w:t>Н</w:t>
      </w:r>
      <w:r w:rsidRPr="007103F0">
        <w:rPr>
          <w:rFonts w:ascii="Times New Roman" w:hAnsi="Times New Roman" w:cs="Times New Roman"/>
          <w:b/>
          <w:bCs/>
          <w:caps/>
          <w:sz w:val="20"/>
          <w:szCs w:val="20"/>
        </w:rPr>
        <w:t>ГЛИЙСКИЙ ЯЗЫК»</w:t>
      </w:r>
    </w:p>
    <w:p w:rsidR="00682168" w:rsidRPr="007103F0" w:rsidRDefault="00682168" w:rsidP="00682168">
      <w:pPr>
        <w:shd w:val="clear" w:color="auto" w:fill="FFFFFF"/>
        <w:ind w:firstLine="227"/>
        <w:jc w:val="both"/>
        <w:rPr>
          <w:rFonts w:ascii="Times New Roman" w:hAnsi="Times New Roman" w:cs="Times New Roman"/>
          <w:sz w:val="20"/>
          <w:szCs w:val="20"/>
        </w:rPr>
      </w:pPr>
      <w:r w:rsidRPr="007103F0">
        <w:rPr>
          <w:rFonts w:ascii="Times New Roman" w:hAnsi="Times New Roman" w:cs="Times New Roman"/>
          <w:sz w:val="20"/>
          <w:szCs w:val="20"/>
        </w:rPr>
        <w:t xml:space="preserve">Предмету «Второй иностранный язык. Английский язык» принадлежит особое место в системе среднего общего образования и воспитания современного школьника в условиях поликультурного и многоязычного мира. Также как и учебный предмет «Иностранный язык» второй иностранный язык </w:t>
      </w:r>
      <w:proofErr w:type="spellStart"/>
      <w:r w:rsidRPr="007103F0">
        <w:rPr>
          <w:rFonts w:ascii="Times New Roman" w:hAnsi="Times New Roman" w:cs="Times New Roman"/>
          <w:sz w:val="20"/>
          <w:szCs w:val="20"/>
        </w:rPr>
        <w:t>направленна</w:t>
      </w:r>
      <w:proofErr w:type="spellEnd"/>
      <w:r w:rsidRPr="007103F0">
        <w:rPr>
          <w:rFonts w:ascii="Times New Roman" w:hAnsi="Times New Roman" w:cs="Times New Roman"/>
          <w:sz w:val="20"/>
          <w:szCs w:val="20"/>
        </w:rPr>
        <w:t xml:space="preserve"> формирование коммуникативной культуры обучающихся, осознание роли языков как инструмента межличностного и межкультурного взаимодействия, способствует их общему речевому развитию, воспитанию гражданской идентичности, расширению кругозора, воспитанию чувств и эмоций. Изучение второго иностранного языка погружает обучающихся в учебную ситуацию </w:t>
      </w:r>
      <w:proofErr w:type="spellStart"/>
      <w:r w:rsidRPr="007103F0">
        <w:rPr>
          <w:rFonts w:ascii="Times New Roman" w:hAnsi="Times New Roman" w:cs="Times New Roman"/>
          <w:sz w:val="20"/>
          <w:szCs w:val="20"/>
        </w:rPr>
        <w:t>многоязычия</w:t>
      </w:r>
      <w:proofErr w:type="spellEnd"/>
      <w:r w:rsidRPr="007103F0">
        <w:rPr>
          <w:rFonts w:ascii="Times New Roman" w:hAnsi="Times New Roman" w:cs="Times New Roman"/>
          <w:sz w:val="20"/>
          <w:szCs w:val="20"/>
        </w:rPr>
        <w:t xml:space="preserve"> и диалога культур. Наряду с этим второй иностранный язык выступает инструментом овладения другими предметными областями в сфере гуманитарных, математических, </w:t>
      </w:r>
      <w:proofErr w:type="spellStart"/>
      <w:proofErr w:type="gramStart"/>
      <w:r w:rsidRPr="007103F0">
        <w:rPr>
          <w:rFonts w:ascii="Times New Roman" w:hAnsi="Times New Roman" w:cs="Times New Roman"/>
          <w:sz w:val="20"/>
          <w:szCs w:val="20"/>
        </w:rPr>
        <w:t>естественно-научных</w:t>
      </w:r>
      <w:proofErr w:type="spellEnd"/>
      <w:proofErr w:type="gramEnd"/>
      <w:r w:rsidRPr="007103F0">
        <w:rPr>
          <w:rFonts w:ascii="Times New Roman" w:hAnsi="Times New Roman" w:cs="Times New Roman"/>
          <w:sz w:val="20"/>
          <w:szCs w:val="20"/>
        </w:rPr>
        <w:t xml:space="preserve"> и других наук и становится важной составляющей базы для общего и специального образования.</w:t>
      </w:r>
    </w:p>
    <w:p w:rsidR="00682168" w:rsidRPr="007103F0" w:rsidRDefault="00682168" w:rsidP="00682168">
      <w:pPr>
        <w:shd w:val="clear" w:color="auto" w:fill="FFFFFF"/>
        <w:ind w:firstLine="227"/>
        <w:jc w:val="both"/>
        <w:rPr>
          <w:rFonts w:ascii="Times New Roman" w:hAnsi="Times New Roman" w:cs="Times New Roman"/>
          <w:sz w:val="20"/>
          <w:szCs w:val="20"/>
        </w:rPr>
      </w:pPr>
      <w:r w:rsidRPr="007103F0">
        <w:rPr>
          <w:rFonts w:ascii="Times New Roman" w:hAnsi="Times New Roman" w:cs="Times New Roman"/>
          <w:sz w:val="20"/>
          <w:szCs w:val="20"/>
        </w:rPr>
        <w:t xml:space="preserve">Построение программы «Второй иностранный язык» имеет нелинейный характер и основано на концентрическом принципе. В каждом классе даются новые элементы содержания и новые требования. В процессе </w:t>
      </w:r>
      <w:proofErr w:type="gramStart"/>
      <w:r w:rsidRPr="007103F0">
        <w:rPr>
          <w:rFonts w:ascii="Times New Roman" w:hAnsi="Times New Roman" w:cs="Times New Roman"/>
          <w:sz w:val="20"/>
          <w:szCs w:val="20"/>
        </w:rPr>
        <w:t>обучения</w:t>
      </w:r>
      <w:proofErr w:type="gramEnd"/>
      <w:r w:rsidRPr="007103F0">
        <w:rPr>
          <w:rFonts w:ascii="Times New Roman" w:hAnsi="Times New Roman" w:cs="Times New Roman"/>
          <w:sz w:val="20"/>
          <w:szCs w:val="20"/>
        </w:rPr>
        <w:t xml:space="preserve">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речи.</w:t>
      </w:r>
    </w:p>
    <w:p w:rsidR="00682168" w:rsidRPr="007103F0" w:rsidRDefault="00682168" w:rsidP="00682168">
      <w:pPr>
        <w:shd w:val="clear" w:color="auto" w:fill="FFFFFF"/>
        <w:ind w:firstLine="227"/>
        <w:jc w:val="both"/>
        <w:rPr>
          <w:rFonts w:ascii="Times New Roman" w:hAnsi="Times New Roman" w:cs="Times New Roman"/>
          <w:sz w:val="20"/>
          <w:szCs w:val="20"/>
        </w:rPr>
      </w:pPr>
      <w:r w:rsidRPr="007103F0">
        <w:rPr>
          <w:rFonts w:ascii="Times New Roman" w:hAnsi="Times New Roman" w:cs="Times New Roman"/>
          <w:sz w:val="20"/>
          <w:szCs w:val="20"/>
        </w:rPr>
        <w:t xml:space="preserve">В последние десятилетия наблюдается трансформация взглядов на владение иностранным языком, усиление общественных запросов на квалифицированных и мобильных людей, способных быстро адаптироваться к изменяющимся потребностям общества, овладевать новыми компетенциями. Владение двумя иностранными языка обеспечивает, с одной стороны, быстрый доступ к передовым международным научным и технологическим достижениям, с другой стороны, позволяет общаться с представителями других культур не только на английском языке как языке международного общения, но и на других языках, учитывая особенности соответствующей культуры и менталитета. Владение двумя иностранными языками расширяет возможности образования и самообразования, поскольку даёт доступ к ещё одному пласту достижений национальной культуры и науки. Кроме того, владение вторым иностранным языком является неотъемлемой частью многих профессий, связанных </w:t>
      </w:r>
      <w:proofErr w:type="gramStart"/>
      <w:r w:rsidRPr="007103F0">
        <w:rPr>
          <w:rFonts w:ascii="Times New Roman" w:hAnsi="Times New Roman" w:cs="Times New Roman"/>
          <w:sz w:val="20"/>
          <w:szCs w:val="20"/>
        </w:rPr>
        <w:t>со</w:t>
      </w:r>
      <w:proofErr w:type="gramEnd"/>
      <w:r w:rsidRPr="007103F0">
        <w:rPr>
          <w:rFonts w:ascii="Times New Roman" w:hAnsi="Times New Roman" w:cs="Times New Roman"/>
          <w:sz w:val="20"/>
          <w:szCs w:val="20"/>
        </w:rPr>
        <w:t xml:space="preserve"> взаимодействием с другими культурами: специалисты по мировой экономике и международному праву, журналисты, культурологи, историки и представители других гуманитарных профессий. Следовательно, второй иностранный язык является универсальным предметом, который выражают желание изучать современные школьники независимо от выбранных ими профильных предметов (математика, история, химия, физика и др.). Таким образом, владение иностранным языком становится одним из важнейших средств социализации и успешной профессиональной деятельности выпускника школы.</w:t>
      </w:r>
    </w:p>
    <w:p w:rsidR="00682168" w:rsidRPr="007103F0" w:rsidRDefault="00682168" w:rsidP="00682168">
      <w:pPr>
        <w:shd w:val="clear" w:color="auto" w:fill="FFFFFF"/>
        <w:ind w:firstLine="227"/>
        <w:jc w:val="both"/>
        <w:rPr>
          <w:rFonts w:ascii="Times New Roman" w:hAnsi="Times New Roman" w:cs="Times New Roman"/>
          <w:sz w:val="20"/>
          <w:szCs w:val="20"/>
        </w:rPr>
      </w:pPr>
      <w:r w:rsidRPr="007103F0">
        <w:rPr>
          <w:rFonts w:ascii="Times New Roman" w:hAnsi="Times New Roman" w:cs="Times New Roman"/>
          <w:sz w:val="20"/>
          <w:szCs w:val="20"/>
        </w:rPr>
        <w:t>Одной из важных особенностей изучения второго иностранного языка является опора на сформированные в процессе изучения первого иностранного языка коммуникативные умения и сопоставление осваиваемых языковых явлений с первым иностранным и русским языком. Исследователями установлено, что процесс изучения второго иностранного языка может быть интенсифицирован при следовании следующим принципам:</w:t>
      </w:r>
    </w:p>
    <w:p w:rsidR="00682168" w:rsidRPr="007103F0" w:rsidRDefault="00682168" w:rsidP="00682168">
      <w:pPr>
        <w:shd w:val="clear" w:color="auto" w:fill="FFFFFF"/>
        <w:ind w:firstLine="227"/>
        <w:jc w:val="both"/>
        <w:rPr>
          <w:rFonts w:ascii="Times New Roman" w:hAnsi="Times New Roman" w:cs="Times New Roman"/>
          <w:sz w:val="20"/>
          <w:szCs w:val="20"/>
        </w:rPr>
      </w:pPr>
      <w:r w:rsidRPr="007103F0">
        <w:rPr>
          <w:rFonts w:ascii="Times New Roman" w:hAnsi="Times New Roman" w:cs="Times New Roman"/>
          <w:sz w:val="20"/>
          <w:szCs w:val="20"/>
        </w:rPr>
        <w:t xml:space="preserve">принцип комплексности, который актуален не только в отношении взаимосвязанного обучения всем видам речевой деятельности через интеграцию коммуникативных задач. Данный принцип обеспечивает </w:t>
      </w:r>
      <w:r w:rsidRPr="007103F0">
        <w:rPr>
          <w:rFonts w:ascii="Times New Roman" w:hAnsi="Times New Roman" w:cs="Times New Roman"/>
          <w:sz w:val="20"/>
          <w:szCs w:val="20"/>
        </w:rPr>
        <w:lastRenderedPageBreak/>
        <w:t xml:space="preserve">формирование единой </w:t>
      </w:r>
      <w:proofErr w:type="spellStart"/>
      <w:r w:rsidRPr="007103F0">
        <w:rPr>
          <w:rFonts w:ascii="Times New Roman" w:hAnsi="Times New Roman" w:cs="Times New Roman"/>
          <w:sz w:val="20"/>
          <w:szCs w:val="20"/>
        </w:rPr>
        <w:t>мультилингвальной</w:t>
      </w:r>
      <w:proofErr w:type="spellEnd"/>
      <w:r w:rsidRPr="007103F0">
        <w:rPr>
          <w:rFonts w:ascii="Times New Roman" w:hAnsi="Times New Roman" w:cs="Times New Roman"/>
          <w:sz w:val="20"/>
          <w:szCs w:val="20"/>
        </w:rPr>
        <w:t xml:space="preserve"> коммуникативной компетенции через учёт уровня развития коммуникативной компетенции в других языках и опору на неё;</w:t>
      </w:r>
    </w:p>
    <w:p w:rsidR="00682168" w:rsidRPr="007103F0" w:rsidRDefault="00682168" w:rsidP="00682168">
      <w:pPr>
        <w:shd w:val="clear" w:color="auto" w:fill="FFFFFF"/>
        <w:ind w:firstLine="227"/>
        <w:jc w:val="both"/>
        <w:rPr>
          <w:rFonts w:ascii="Times New Roman" w:hAnsi="Times New Roman" w:cs="Times New Roman"/>
          <w:sz w:val="20"/>
          <w:szCs w:val="20"/>
        </w:rPr>
      </w:pPr>
      <w:r w:rsidRPr="007103F0">
        <w:rPr>
          <w:rFonts w:ascii="Times New Roman" w:hAnsi="Times New Roman" w:cs="Times New Roman"/>
          <w:sz w:val="20"/>
          <w:szCs w:val="20"/>
        </w:rPr>
        <w:t xml:space="preserve">сопоставительный принцип, который проявляется через сравнение и сопоставление </w:t>
      </w:r>
      <w:proofErr w:type="spellStart"/>
      <w:r w:rsidRPr="007103F0">
        <w:rPr>
          <w:rFonts w:ascii="Times New Roman" w:hAnsi="Times New Roman" w:cs="Times New Roman"/>
          <w:sz w:val="20"/>
          <w:szCs w:val="20"/>
        </w:rPr>
        <w:t>коррелирующих</w:t>
      </w:r>
      <w:proofErr w:type="spellEnd"/>
      <w:r w:rsidRPr="007103F0">
        <w:rPr>
          <w:rFonts w:ascii="Times New Roman" w:hAnsi="Times New Roman" w:cs="Times New Roman"/>
          <w:sz w:val="20"/>
          <w:szCs w:val="20"/>
        </w:rPr>
        <w:t xml:space="preserve"> друг с другом языковых явлений родного, первого и второго иностранных языков. Реализация этого принципа выступает инструментом оптимизации обучения, формирования металингвистического сознания учащихся;</w:t>
      </w:r>
    </w:p>
    <w:p w:rsidR="00682168" w:rsidRPr="007103F0" w:rsidRDefault="00682168" w:rsidP="00682168">
      <w:pPr>
        <w:shd w:val="clear" w:color="auto" w:fill="FFFFFF"/>
        <w:ind w:firstLine="227"/>
        <w:jc w:val="both"/>
        <w:rPr>
          <w:rFonts w:ascii="Times New Roman" w:hAnsi="Times New Roman" w:cs="Times New Roman"/>
          <w:sz w:val="20"/>
          <w:szCs w:val="20"/>
        </w:rPr>
      </w:pPr>
      <w:r w:rsidRPr="007103F0">
        <w:rPr>
          <w:rFonts w:ascii="Times New Roman" w:hAnsi="Times New Roman" w:cs="Times New Roman"/>
          <w:sz w:val="20"/>
          <w:szCs w:val="20"/>
        </w:rPr>
        <w:t>принцип интенсификации учебного труда учащихся, который продиктован необходимостью ускорить учебный процесс и внутренними характеристиками овладения вторым иностранным языком, позволяющим это сделать;</w:t>
      </w:r>
    </w:p>
    <w:p w:rsidR="00682168" w:rsidRPr="007103F0" w:rsidRDefault="00682168" w:rsidP="00682168">
      <w:pPr>
        <w:shd w:val="clear" w:color="auto" w:fill="FFFFFF"/>
        <w:ind w:firstLine="227"/>
        <w:jc w:val="both"/>
        <w:rPr>
          <w:rFonts w:ascii="Times New Roman" w:hAnsi="Times New Roman" w:cs="Times New Roman"/>
          <w:sz w:val="20"/>
          <w:szCs w:val="20"/>
        </w:rPr>
      </w:pPr>
      <w:r w:rsidRPr="007103F0">
        <w:rPr>
          <w:rFonts w:ascii="Times New Roman" w:hAnsi="Times New Roman" w:cs="Times New Roman"/>
          <w:sz w:val="20"/>
          <w:szCs w:val="20"/>
        </w:rPr>
        <w:t xml:space="preserve">принцип межкультурной направленности обучения, который позволяет расширить взгляд на процесс межкультурной коммуникации. В соответствии с этим принципом обязательными становятся сопоставительные приёмы с </w:t>
      </w:r>
      <w:proofErr w:type="spellStart"/>
      <w:r w:rsidRPr="007103F0">
        <w:rPr>
          <w:rFonts w:ascii="Times New Roman" w:hAnsi="Times New Roman" w:cs="Times New Roman"/>
          <w:sz w:val="20"/>
          <w:szCs w:val="20"/>
        </w:rPr>
        <w:t>социокультурным</w:t>
      </w:r>
      <w:proofErr w:type="spellEnd"/>
      <w:r w:rsidRPr="007103F0">
        <w:rPr>
          <w:rFonts w:ascii="Times New Roman" w:hAnsi="Times New Roman" w:cs="Times New Roman"/>
          <w:sz w:val="20"/>
          <w:szCs w:val="20"/>
        </w:rPr>
        <w:t xml:space="preserve"> материалом, которые помогают, с одной стороны, избежать дублирования содержания обучения, а с другой — побуждают к анализу </w:t>
      </w:r>
      <w:proofErr w:type="spellStart"/>
      <w:r w:rsidRPr="007103F0">
        <w:rPr>
          <w:rFonts w:ascii="Times New Roman" w:hAnsi="Times New Roman" w:cs="Times New Roman"/>
          <w:sz w:val="20"/>
          <w:szCs w:val="20"/>
        </w:rPr>
        <w:t>социокультурного</w:t>
      </w:r>
      <w:proofErr w:type="spellEnd"/>
      <w:r w:rsidRPr="007103F0">
        <w:rPr>
          <w:rFonts w:ascii="Times New Roman" w:hAnsi="Times New Roman" w:cs="Times New Roman"/>
          <w:sz w:val="20"/>
          <w:szCs w:val="20"/>
        </w:rPr>
        <w:t xml:space="preserve"> содержания, рефлексии своей собственной культуры.</w:t>
      </w:r>
    </w:p>
    <w:p w:rsidR="00682168" w:rsidRPr="007103F0" w:rsidRDefault="00682168" w:rsidP="00682168">
      <w:pPr>
        <w:shd w:val="clear" w:color="auto" w:fill="FFFFFF"/>
        <w:ind w:firstLine="227"/>
        <w:jc w:val="both"/>
        <w:rPr>
          <w:rFonts w:ascii="Times New Roman" w:hAnsi="Times New Roman" w:cs="Times New Roman"/>
          <w:sz w:val="20"/>
          <w:szCs w:val="20"/>
        </w:rPr>
      </w:pPr>
      <w:r w:rsidRPr="007103F0">
        <w:rPr>
          <w:rFonts w:ascii="Times New Roman" w:hAnsi="Times New Roman" w:cs="Times New Roman"/>
          <w:sz w:val="20"/>
          <w:szCs w:val="20"/>
        </w:rPr>
        <w:t>В целом интенсификация учебного процесса возможна при использовании следующих стратегий:</w:t>
      </w:r>
    </w:p>
    <w:p w:rsidR="00682168" w:rsidRPr="007103F0" w:rsidRDefault="00682168" w:rsidP="00682168">
      <w:pPr>
        <w:shd w:val="clear" w:color="auto" w:fill="FFFFFF"/>
        <w:ind w:firstLine="227"/>
        <w:jc w:val="both"/>
        <w:rPr>
          <w:rFonts w:ascii="Times New Roman" w:hAnsi="Times New Roman" w:cs="Times New Roman"/>
          <w:sz w:val="20"/>
          <w:szCs w:val="20"/>
        </w:rPr>
      </w:pPr>
      <w:r w:rsidRPr="007103F0">
        <w:rPr>
          <w:rFonts w:ascii="Times New Roman" w:hAnsi="Times New Roman" w:cs="Times New Roman"/>
          <w:sz w:val="20"/>
          <w:szCs w:val="20"/>
        </w:rPr>
        <w:t>—совершенствование познавательных действий учеников;</w:t>
      </w:r>
    </w:p>
    <w:p w:rsidR="00682168" w:rsidRPr="007103F0" w:rsidRDefault="00682168" w:rsidP="00682168">
      <w:pPr>
        <w:shd w:val="clear" w:color="auto" w:fill="FFFFFF"/>
        <w:ind w:firstLine="227"/>
        <w:jc w:val="both"/>
        <w:rPr>
          <w:rFonts w:ascii="Times New Roman" w:hAnsi="Times New Roman" w:cs="Times New Roman"/>
          <w:sz w:val="20"/>
          <w:szCs w:val="20"/>
        </w:rPr>
      </w:pPr>
      <w:r w:rsidRPr="007103F0">
        <w:rPr>
          <w:rFonts w:ascii="Times New Roman" w:hAnsi="Times New Roman" w:cs="Times New Roman"/>
          <w:sz w:val="20"/>
          <w:szCs w:val="20"/>
        </w:rPr>
        <w:t>—перенос учебных умений;</w:t>
      </w:r>
    </w:p>
    <w:p w:rsidR="00682168" w:rsidRPr="007103F0" w:rsidRDefault="00682168" w:rsidP="00682168">
      <w:pPr>
        <w:shd w:val="clear" w:color="auto" w:fill="FFFFFF"/>
        <w:ind w:firstLine="227"/>
        <w:jc w:val="both"/>
        <w:rPr>
          <w:rFonts w:ascii="Times New Roman" w:hAnsi="Times New Roman" w:cs="Times New Roman"/>
          <w:sz w:val="20"/>
          <w:szCs w:val="20"/>
        </w:rPr>
      </w:pPr>
      <w:r w:rsidRPr="007103F0">
        <w:rPr>
          <w:rFonts w:ascii="Times New Roman" w:hAnsi="Times New Roman" w:cs="Times New Roman"/>
          <w:sz w:val="20"/>
          <w:szCs w:val="20"/>
        </w:rPr>
        <w:t xml:space="preserve">—перенос лингвистических и </w:t>
      </w:r>
      <w:proofErr w:type="spellStart"/>
      <w:r w:rsidRPr="007103F0">
        <w:rPr>
          <w:rFonts w:ascii="Times New Roman" w:hAnsi="Times New Roman" w:cs="Times New Roman"/>
          <w:sz w:val="20"/>
          <w:szCs w:val="20"/>
        </w:rPr>
        <w:t>социокультурных</w:t>
      </w:r>
      <w:proofErr w:type="spellEnd"/>
      <w:r w:rsidRPr="007103F0">
        <w:rPr>
          <w:rFonts w:ascii="Times New Roman" w:hAnsi="Times New Roman" w:cs="Times New Roman"/>
          <w:sz w:val="20"/>
          <w:szCs w:val="20"/>
        </w:rPr>
        <w:t xml:space="preserve"> знаний, речевых умений;</w:t>
      </w:r>
    </w:p>
    <w:p w:rsidR="00682168" w:rsidRPr="007103F0" w:rsidRDefault="00682168" w:rsidP="00682168">
      <w:pPr>
        <w:shd w:val="clear" w:color="auto" w:fill="FFFFFF"/>
        <w:ind w:firstLine="227"/>
        <w:jc w:val="both"/>
        <w:rPr>
          <w:rFonts w:ascii="Times New Roman" w:hAnsi="Times New Roman" w:cs="Times New Roman"/>
          <w:sz w:val="20"/>
          <w:szCs w:val="20"/>
        </w:rPr>
      </w:pPr>
      <w:r w:rsidRPr="007103F0">
        <w:rPr>
          <w:rFonts w:ascii="Times New Roman" w:hAnsi="Times New Roman" w:cs="Times New Roman"/>
          <w:sz w:val="20"/>
          <w:szCs w:val="20"/>
        </w:rPr>
        <w:t>—повышенные по сравнению с первым иностранным языком объёмы нового грамматического и лексического материала;</w:t>
      </w:r>
    </w:p>
    <w:p w:rsidR="00682168" w:rsidRPr="007103F0" w:rsidRDefault="00682168" w:rsidP="00682168">
      <w:pPr>
        <w:shd w:val="clear" w:color="auto" w:fill="FFFFFF"/>
        <w:ind w:firstLine="227"/>
        <w:jc w:val="both"/>
        <w:rPr>
          <w:rFonts w:ascii="Times New Roman" w:hAnsi="Times New Roman" w:cs="Times New Roman"/>
          <w:sz w:val="20"/>
          <w:szCs w:val="20"/>
        </w:rPr>
      </w:pPr>
      <w:r w:rsidRPr="007103F0">
        <w:rPr>
          <w:rFonts w:ascii="Times New Roman" w:hAnsi="Times New Roman" w:cs="Times New Roman"/>
          <w:sz w:val="20"/>
          <w:szCs w:val="20"/>
        </w:rPr>
        <w:t>—совместная отработка элементов лингвистических явлений;</w:t>
      </w:r>
    </w:p>
    <w:p w:rsidR="00682168" w:rsidRPr="007103F0" w:rsidRDefault="00682168" w:rsidP="00682168">
      <w:pPr>
        <w:shd w:val="clear" w:color="auto" w:fill="FFFFFF"/>
        <w:ind w:firstLine="227"/>
        <w:jc w:val="both"/>
        <w:rPr>
          <w:rFonts w:ascii="Times New Roman" w:hAnsi="Times New Roman" w:cs="Times New Roman"/>
          <w:sz w:val="20"/>
          <w:szCs w:val="20"/>
        </w:rPr>
      </w:pPr>
      <w:r w:rsidRPr="007103F0">
        <w:rPr>
          <w:rFonts w:ascii="Times New Roman" w:hAnsi="Times New Roman" w:cs="Times New Roman"/>
          <w:sz w:val="20"/>
          <w:szCs w:val="20"/>
        </w:rPr>
        <w:t>—использование интегративных упражнений и заданий, требующих проблемного мышления;</w:t>
      </w:r>
    </w:p>
    <w:p w:rsidR="00682168" w:rsidRPr="007103F0" w:rsidRDefault="00682168" w:rsidP="00682168">
      <w:pPr>
        <w:shd w:val="clear" w:color="auto" w:fill="FFFFFF"/>
        <w:ind w:firstLine="227"/>
        <w:jc w:val="both"/>
        <w:rPr>
          <w:rFonts w:ascii="Times New Roman" w:hAnsi="Times New Roman" w:cs="Times New Roman"/>
          <w:sz w:val="20"/>
          <w:szCs w:val="20"/>
        </w:rPr>
      </w:pPr>
      <w:r w:rsidRPr="007103F0">
        <w:rPr>
          <w:rFonts w:ascii="Times New Roman" w:hAnsi="Times New Roman" w:cs="Times New Roman"/>
          <w:sz w:val="20"/>
          <w:szCs w:val="20"/>
        </w:rPr>
        <w:t>—рациональное распределение классных и домашних видов работ;</w:t>
      </w:r>
    </w:p>
    <w:p w:rsidR="00682168" w:rsidRPr="007103F0" w:rsidRDefault="00682168" w:rsidP="00682168">
      <w:pPr>
        <w:shd w:val="clear" w:color="auto" w:fill="FFFFFF"/>
        <w:ind w:firstLine="227"/>
        <w:jc w:val="both"/>
        <w:rPr>
          <w:rFonts w:ascii="Times New Roman" w:hAnsi="Times New Roman" w:cs="Times New Roman"/>
          <w:sz w:val="20"/>
          <w:szCs w:val="20"/>
        </w:rPr>
      </w:pPr>
      <w:r w:rsidRPr="007103F0">
        <w:rPr>
          <w:rFonts w:ascii="Times New Roman" w:hAnsi="Times New Roman" w:cs="Times New Roman"/>
          <w:sz w:val="20"/>
          <w:szCs w:val="20"/>
        </w:rPr>
        <w:t>—большая самостоятельность и автономность учащегося в учении.</w:t>
      </w:r>
    </w:p>
    <w:p w:rsidR="00682168" w:rsidRPr="007103F0" w:rsidRDefault="00682168" w:rsidP="00682168">
      <w:pPr>
        <w:shd w:val="clear" w:color="auto" w:fill="FFFFFF"/>
        <w:ind w:firstLine="227"/>
        <w:jc w:val="both"/>
        <w:rPr>
          <w:rFonts w:ascii="Times New Roman" w:hAnsi="Times New Roman" w:cs="Times New Roman"/>
          <w:sz w:val="20"/>
          <w:szCs w:val="20"/>
        </w:rPr>
      </w:pPr>
      <w:r w:rsidRPr="007103F0">
        <w:rPr>
          <w:rFonts w:ascii="Times New Roman" w:hAnsi="Times New Roman" w:cs="Times New Roman"/>
          <w:sz w:val="20"/>
          <w:szCs w:val="20"/>
        </w:rPr>
        <w:t>Возрастание значимости владения несколькими иностранными языка, а также особенности организации учебного процесса при изучении второго иностранного языка приводит к переосмыслению целей и содержания обучения предмету.</w:t>
      </w:r>
    </w:p>
    <w:p w:rsidR="00682168" w:rsidRPr="007103F0" w:rsidRDefault="00682168" w:rsidP="00682168">
      <w:pPr>
        <w:autoSpaceDE w:val="0"/>
        <w:autoSpaceDN w:val="0"/>
        <w:ind w:right="288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7103F0">
        <w:rPr>
          <w:rFonts w:ascii="Times New Roman" w:hAnsi="Times New Roman" w:cs="Times New Roman"/>
          <w:sz w:val="20"/>
          <w:szCs w:val="20"/>
        </w:rPr>
        <w:t xml:space="preserve">Формирование </w:t>
      </w:r>
      <w:r w:rsidRPr="007103F0">
        <w:rPr>
          <w:rFonts w:ascii="Times New Roman" w:hAnsi="Times New Roman" w:cs="Times New Roman"/>
          <w:b/>
          <w:i/>
          <w:sz w:val="20"/>
          <w:szCs w:val="20"/>
        </w:rPr>
        <w:t>функциональной грамотности</w:t>
      </w:r>
      <w:r w:rsidRPr="007103F0">
        <w:rPr>
          <w:rFonts w:ascii="Times New Roman" w:hAnsi="Times New Roman" w:cs="Times New Roman"/>
          <w:sz w:val="20"/>
          <w:szCs w:val="20"/>
        </w:rPr>
        <w:t xml:space="preserve"> на уроках иностранного языка является неотъемлемой частью учебного процесса, поскольку язык является средством общения и взаимодействия не только в процессе обучения, но и за пределами школы. Создание на уроках благоприятной среды для формирования функциональной грамотности - один из ключевых векторов развития образования сегодня. Цель обучения функциональной грамотности на уроках иностранного языка – это совершенствование иноязычной компетенции, способности и готовности школьников использовать язык для решения коммуникативных задач. Содержание функциональной грамотности по английскому языку включает: овладение грамотной и выразительной, устной и письменной речью;  способность к диалогу в стандартной жизненной ситуации; умение самостоятельно формулировать проблему.</w:t>
      </w:r>
    </w:p>
    <w:p w:rsidR="00682168" w:rsidRPr="007103F0" w:rsidRDefault="00682168" w:rsidP="00682168">
      <w:pPr>
        <w:autoSpaceDE w:val="0"/>
        <w:autoSpaceDN w:val="0"/>
        <w:ind w:right="288" w:firstLine="720"/>
        <w:jc w:val="both"/>
        <w:rPr>
          <w:rFonts w:ascii="Times New Roman" w:hAnsi="Times New Roman" w:cs="Times New Roman"/>
          <w:color w:val="181818"/>
          <w:sz w:val="20"/>
          <w:szCs w:val="20"/>
          <w:shd w:val="clear" w:color="auto" w:fill="FFFFFF"/>
        </w:rPr>
      </w:pPr>
      <w:r w:rsidRPr="007103F0">
        <w:rPr>
          <w:rFonts w:ascii="Times New Roman" w:hAnsi="Times New Roman" w:cs="Times New Roman"/>
          <w:color w:val="181818"/>
          <w:sz w:val="20"/>
          <w:szCs w:val="20"/>
          <w:shd w:val="clear" w:color="auto" w:fill="FFFFFF"/>
        </w:rPr>
        <w:t>В процессе изучения иностранного (</w:t>
      </w:r>
      <w:r w:rsidRPr="007103F0">
        <w:rPr>
          <w:rFonts w:ascii="Times New Roman" w:hAnsi="Times New Roman" w:cs="Times New Roman"/>
          <w:sz w:val="20"/>
          <w:szCs w:val="20"/>
        </w:rPr>
        <w:t>английского</w:t>
      </w:r>
      <w:r w:rsidRPr="007103F0">
        <w:rPr>
          <w:rFonts w:ascii="Times New Roman" w:hAnsi="Times New Roman" w:cs="Times New Roman"/>
          <w:color w:val="181818"/>
          <w:sz w:val="20"/>
          <w:szCs w:val="20"/>
          <w:shd w:val="clear" w:color="auto" w:fill="FFFFFF"/>
        </w:rPr>
        <w:t xml:space="preserve">) языка реализуются различные </w:t>
      </w:r>
      <w:r w:rsidRPr="007103F0">
        <w:rPr>
          <w:rFonts w:ascii="Times New Roman" w:hAnsi="Times New Roman" w:cs="Times New Roman"/>
          <w:b/>
          <w:i/>
          <w:color w:val="181818"/>
          <w:sz w:val="20"/>
          <w:szCs w:val="20"/>
          <w:shd w:val="clear" w:color="auto" w:fill="FFFFFF"/>
        </w:rPr>
        <w:t>воспитательные задачи</w:t>
      </w:r>
      <w:r w:rsidRPr="007103F0">
        <w:rPr>
          <w:rFonts w:ascii="Times New Roman" w:hAnsi="Times New Roman" w:cs="Times New Roman"/>
          <w:color w:val="181818"/>
          <w:sz w:val="20"/>
          <w:szCs w:val="20"/>
          <w:shd w:val="clear" w:color="auto" w:fill="FFFFFF"/>
        </w:rPr>
        <w:t>, связанные с развитием личности и коллектива. Воспитательное воздействие на обучающихся оказывает содержание учебного материала, применяемые методы организации познавательной деятельности учащихся.</w:t>
      </w:r>
    </w:p>
    <w:p w:rsidR="00682168" w:rsidRPr="007103F0" w:rsidRDefault="00682168" w:rsidP="00682168">
      <w:pPr>
        <w:pStyle w:val="standard"/>
        <w:shd w:val="clear" w:color="auto" w:fill="FFFFFF"/>
        <w:spacing w:before="0" w:beforeAutospacing="0" w:after="0" w:afterAutospacing="0"/>
        <w:ind w:firstLine="720"/>
        <w:jc w:val="both"/>
        <w:rPr>
          <w:color w:val="181818"/>
          <w:sz w:val="20"/>
          <w:szCs w:val="20"/>
        </w:rPr>
      </w:pPr>
      <w:r w:rsidRPr="007103F0">
        <w:rPr>
          <w:color w:val="181818"/>
          <w:sz w:val="20"/>
          <w:szCs w:val="20"/>
        </w:rPr>
        <w:t>Средствами иностранного языка воспитывается личность с индивидуальной позицией в восприятии мира, с развитым национальным самосознанием, обладающая иноязычной культурой, способная  к дружелюбному, толерантному отношению к другим культурам, имеющая расширенный лингвистический кругозор и ответственная за человеческое достоинство и честь.</w:t>
      </w:r>
    </w:p>
    <w:p w:rsidR="00682168" w:rsidRPr="007103F0" w:rsidRDefault="00682168" w:rsidP="00682168">
      <w:pPr>
        <w:pStyle w:val="standard"/>
        <w:shd w:val="clear" w:color="auto" w:fill="FFFFFF"/>
        <w:tabs>
          <w:tab w:val="left" w:pos="709"/>
        </w:tabs>
        <w:spacing w:before="0" w:beforeAutospacing="0" w:after="0" w:afterAutospacing="0"/>
        <w:ind w:firstLine="720"/>
        <w:jc w:val="both"/>
        <w:rPr>
          <w:color w:val="181818"/>
          <w:sz w:val="20"/>
          <w:szCs w:val="20"/>
        </w:rPr>
      </w:pPr>
      <w:r w:rsidRPr="007103F0">
        <w:rPr>
          <w:color w:val="181818"/>
          <w:spacing w:val="2"/>
          <w:sz w:val="20"/>
          <w:szCs w:val="20"/>
        </w:rPr>
        <w:t> Следовательно, специфика воспитательных задач предмета «Иностранный язык» заключается в формировании у подрастающего </w:t>
      </w:r>
      <w:r w:rsidRPr="007103F0">
        <w:rPr>
          <w:color w:val="181818"/>
          <w:spacing w:val="-1"/>
          <w:sz w:val="20"/>
          <w:szCs w:val="20"/>
        </w:rPr>
        <w:t>поколения готовности к взаимопониманию, в воспитании в духе толерантности; в развитии способ</w:t>
      </w:r>
      <w:r w:rsidRPr="007103F0">
        <w:rPr>
          <w:color w:val="181818"/>
          <w:spacing w:val="-2"/>
          <w:sz w:val="20"/>
          <w:szCs w:val="20"/>
        </w:rPr>
        <w:t>ностей  к пониманию своей культуры и культуры другой страны, образа жизни и </w:t>
      </w:r>
      <w:r w:rsidRPr="007103F0">
        <w:rPr>
          <w:color w:val="181818"/>
          <w:spacing w:val="2"/>
          <w:sz w:val="20"/>
          <w:szCs w:val="20"/>
        </w:rPr>
        <w:t>мыслей других народов, а также в умении передавать в </w:t>
      </w:r>
      <w:r w:rsidRPr="007103F0">
        <w:rPr>
          <w:color w:val="181818"/>
          <w:spacing w:val="1"/>
          <w:sz w:val="20"/>
          <w:szCs w:val="20"/>
        </w:rPr>
        <w:t xml:space="preserve">процессе коммуникации собственные </w:t>
      </w:r>
      <w:r w:rsidRPr="007103F0">
        <w:rPr>
          <w:color w:val="181818"/>
          <w:spacing w:val="1"/>
          <w:sz w:val="20"/>
          <w:szCs w:val="20"/>
        </w:rPr>
        <w:lastRenderedPageBreak/>
        <w:t>мысли и </w:t>
      </w:r>
      <w:r w:rsidRPr="007103F0">
        <w:rPr>
          <w:color w:val="181818"/>
          <w:spacing w:val="6"/>
          <w:sz w:val="20"/>
          <w:szCs w:val="20"/>
        </w:rPr>
        <w:t xml:space="preserve">чувства. </w:t>
      </w:r>
      <w:r w:rsidRPr="007103F0">
        <w:rPr>
          <w:color w:val="181818"/>
          <w:spacing w:val="-1"/>
          <w:sz w:val="20"/>
          <w:szCs w:val="20"/>
        </w:rPr>
        <w:t xml:space="preserve">Овладение иностранным языком, предполагает формирование гуманистической позиции личности, проявляющейся в стремлении </w:t>
      </w:r>
      <w:proofErr w:type="gramStart"/>
      <w:r w:rsidRPr="007103F0">
        <w:rPr>
          <w:color w:val="181818"/>
          <w:spacing w:val="-1"/>
          <w:sz w:val="20"/>
          <w:szCs w:val="20"/>
        </w:rPr>
        <w:t>обучающихся</w:t>
      </w:r>
      <w:proofErr w:type="gramEnd"/>
      <w:r w:rsidRPr="007103F0">
        <w:rPr>
          <w:color w:val="181818"/>
          <w:spacing w:val="-1"/>
          <w:sz w:val="20"/>
          <w:szCs w:val="20"/>
        </w:rPr>
        <w:t xml:space="preserve"> к сотрудничеству и взаимодействию с другими народами, в положительном эмоционально-оценочном отношении к своей малой родине.</w:t>
      </w:r>
    </w:p>
    <w:p w:rsidR="00682168" w:rsidRPr="007103F0" w:rsidRDefault="00682168" w:rsidP="00682168">
      <w:pPr>
        <w:tabs>
          <w:tab w:val="left" w:pos="180"/>
        </w:tabs>
        <w:autoSpaceDE w:val="0"/>
        <w:autoSpaceDN w:val="0"/>
        <w:ind w:right="-44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7103F0">
        <w:rPr>
          <w:rFonts w:ascii="Times New Roman" w:hAnsi="Times New Roman" w:cs="Times New Roman"/>
          <w:sz w:val="20"/>
          <w:szCs w:val="20"/>
        </w:rPr>
        <w:t>Естественно, возрастание значимости владения иностранными языками приводит к переосмыслению целей и содержания обучения предмету.</w:t>
      </w:r>
    </w:p>
    <w:p w:rsidR="00682168" w:rsidRPr="007103F0" w:rsidRDefault="00682168" w:rsidP="00682168">
      <w:pPr>
        <w:keepNext/>
        <w:shd w:val="clear" w:color="auto" w:fill="FFFFFF"/>
        <w:spacing w:before="240" w:after="120" w:line="240" w:lineRule="atLeast"/>
        <w:outlineLvl w:val="1"/>
        <w:rPr>
          <w:rFonts w:ascii="Times New Roman" w:hAnsi="Times New Roman" w:cs="Times New Roman"/>
          <w:b/>
          <w:bCs/>
          <w:caps/>
          <w:sz w:val="20"/>
          <w:szCs w:val="20"/>
        </w:rPr>
      </w:pPr>
      <w:r w:rsidRPr="007103F0">
        <w:rPr>
          <w:rFonts w:ascii="Times New Roman" w:hAnsi="Times New Roman" w:cs="Times New Roman"/>
          <w:b/>
          <w:bCs/>
          <w:caps/>
          <w:sz w:val="20"/>
          <w:szCs w:val="20"/>
        </w:rPr>
        <w:t>ЦЕЛИ ИЗУЧЕНИЯ УЧЕБНОГО ПРЕДМЕТА «ВТОРОЙ ИНОСТРАННЫЙ</w:t>
      </w:r>
      <w:r>
        <w:rPr>
          <w:rFonts w:ascii="Times New Roman" w:hAnsi="Times New Roman" w:cs="Times New Roman"/>
          <w:b/>
          <w:bCs/>
          <w:caps/>
          <w:sz w:val="20"/>
          <w:szCs w:val="20"/>
        </w:rPr>
        <w:t xml:space="preserve"> (</w:t>
      </w:r>
      <w:r w:rsidRPr="007103F0">
        <w:rPr>
          <w:rFonts w:ascii="Times New Roman" w:hAnsi="Times New Roman" w:cs="Times New Roman"/>
          <w:b/>
          <w:bCs/>
          <w:caps/>
          <w:sz w:val="20"/>
          <w:szCs w:val="20"/>
        </w:rPr>
        <w:t>А</w:t>
      </w:r>
      <w:r>
        <w:rPr>
          <w:rFonts w:ascii="Times New Roman" w:hAnsi="Times New Roman" w:cs="Times New Roman"/>
          <w:b/>
          <w:bCs/>
          <w:caps/>
          <w:sz w:val="20"/>
          <w:szCs w:val="20"/>
        </w:rPr>
        <w:t>н</w:t>
      </w:r>
      <w:r w:rsidRPr="007103F0">
        <w:rPr>
          <w:rFonts w:ascii="Times New Roman" w:hAnsi="Times New Roman" w:cs="Times New Roman"/>
          <w:b/>
          <w:bCs/>
          <w:caps/>
          <w:sz w:val="20"/>
          <w:szCs w:val="20"/>
        </w:rPr>
        <w:t>ГЛИЙСКИЙ</w:t>
      </w:r>
      <w:r>
        <w:rPr>
          <w:rFonts w:ascii="Times New Roman" w:hAnsi="Times New Roman" w:cs="Times New Roman"/>
          <w:b/>
          <w:bCs/>
          <w:caps/>
          <w:sz w:val="20"/>
          <w:szCs w:val="20"/>
        </w:rPr>
        <w:t>)</w:t>
      </w:r>
      <w:r w:rsidRPr="007103F0">
        <w:rPr>
          <w:rFonts w:ascii="Times New Roman" w:hAnsi="Times New Roman" w:cs="Times New Roman"/>
          <w:b/>
          <w:bCs/>
          <w:caps/>
          <w:sz w:val="20"/>
          <w:szCs w:val="20"/>
        </w:rPr>
        <w:t xml:space="preserve"> ЯЗЫК »</w:t>
      </w:r>
    </w:p>
    <w:p w:rsidR="00682168" w:rsidRPr="007103F0" w:rsidRDefault="00682168" w:rsidP="00682168">
      <w:pPr>
        <w:shd w:val="clear" w:color="auto" w:fill="FFFFFF"/>
        <w:ind w:firstLine="22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7103F0">
        <w:rPr>
          <w:rFonts w:ascii="Times New Roman" w:hAnsi="Times New Roman" w:cs="Times New Roman"/>
          <w:sz w:val="20"/>
          <w:szCs w:val="20"/>
        </w:rPr>
        <w:t>В свете сказанного выше цели иноязычного образования становятся более сложными по структуре, формулируются на ценностном </w:t>
      </w:r>
      <w:r w:rsidRPr="007103F0">
        <w:rPr>
          <w:rFonts w:ascii="Times New Roman" w:hAnsi="Times New Roman" w:cs="Times New Roman"/>
          <w:i/>
          <w:iCs/>
          <w:sz w:val="20"/>
          <w:szCs w:val="20"/>
        </w:rPr>
        <w:t>когнитивном и прагматическом</w:t>
      </w:r>
      <w:r w:rsidRPr="007103F0">
        <w:rPr>
          <w:rFonts w:ascii="Times New Roman" w:hAnsi="Times New Roman" w:cs="Times New Roman"/>
          <w:sz w:val="20"/>
          <w:szCs w:val="20"/>
        </w:rPr>
        <w:t xml:space="preserve"> уровнях и соответственно воплощаются в личностных, </w:t>
      </w:r>
      <w:proofErr w:type="spellStart"/>
      <w:r w:rsidRPr="007103F0">
        <w:rPr>
          <w:rFonts w:ascii="Times New Roman" w:hAnsi="Times New Roman" w:cs="Times New Roman"/>
          <w:sz w:val="20"/>
          <w:szCs w:val="20"/>
        </w:rPr>
        <w:t>метапредметных</w:t>
      </w:r>
      <w:proofErr w:type="spellEnd"/>
      <w:r w:rsidRPr="007103F0">
        <w:rPr>
          <w:rFonts w:ascii="Times New Roman" w:hAnsi="Times New Roman" w:cs="Times New Roman"/>
          <w:sz w:val="20"/>
          <w:szCs w:val="20"/>
        </w:rPr>
        <w:t xml:space="preserve">/ </w:t>
      </w:r>
      <w:proofErr w:type="spellStart"/>
      <w:r w:rsidRPr="007103F0">
        <w:rPr>
          <w:rFonts w:ascii="Times New Roman" w:hAnsi="Times New Roman" w:cs="Times New Roman"/>
          <w:sz w:val="20"/>
          <w:szCs w:val="20"/>
        </w:rPr>
        <w:t>общеучебных</w:t>
      </w:r>
      <w:proofErr w:type="spellEnd"/>
      <w:r w:rsidRPr="007103F0">
        <w:rPr>
          <w:rFonts w:ascii="Times New Roman" w:hAnsi="Times New Roman" w:cs="Times New Roman"/>
          <w:sz w:val="20"/>
          <w:szCs w:val="20"/>
        </w:rPr>
        <w:t>/универсальных и предметных результатах обучения.</w:t>
      </w:r>
      <w:proofErr w:type="gramEnd"/>
      <w:r w:rsidRPr="007103F0">
        <w:rPr>
          <w:rFonts w:ascii="Times New Roman" w:hAnsi="Times New Roman" w:cs="Times New Roman"/>
          <w:sz w:val="20"/>
          <w:szCs w:val="20"/>
        </w:rPr>
        <w:t xml:space="preserve"> Иностранные языки признаются средством общения и ценным ресурсом личности для самореализации и социальной адаптации; инструментом развития умений поиска, обработки и использования информации в познавательных целях, одним из средств воспитания каче</w:t>
      </w:r>
      <w:proofErr w:type="gramStart"/>
      <w:r w:rsidRPr="007103F0">
        <w:rPr>
          <w:rFonts w:ascii="Times New Roman" w:hAnsi="Times New Roman" w:cs="Times New Roman"/>
          <w:sz w:val="20"/>
          <w:szCs w:val="20"/>
        </w:rPr>
        <w:t>ств гр</w:t>
      </w:r>
      <w:proofErr w:type="gramEnd"/>
      <w:r w:rsidRPr="007103F0">
        <w:rPr>
          <w:rFonts w:ascii="Times New Roman" w:hAnsi="Times New Roman" w:cs="Times New Roman"/>
          <w:sz w:val="20"/>
          <w:szCs w:val="20"/>
        </w:rPr>
        <w:t>ажданина, патриота; развития национального самосознания, стремления к взаимопониманию между людьми разных стран.</w:t>
      </w:r>
    </w:p>
    <w:p w:rsidR="00682168" w:rsidRPr="007103F0" w:rsidRDefault="00682168" w:rsidP="00682168">
      <w:pPr>
        <w:shd w:val="clear" w:color="auto" w:fill="FFFFFF"/>
        <w:ind w:firstLine="227"/>
        <w:jc w:val="both"/>
        <w:rPr>
          <w:rFonts w:ascii="Times New Roman" w:hAnsi="Times New Roman" w:cs="Times New Roman"/>
          <w:sz w:val="20"/>
          <w:szCs w:val="20"/>
        </w:rPr>
      </w:pPr>
      <w:r w:rsidRPr="007103F0">
        <w:rPr>
          <w:rFonts w:ascii="Times New Roman" w:hAnsi="Times New Roman" w:cs="Times New Roman"/>
          <w:sz w:val="20"/>
          <w:szCs w:val="20"/>
        </w:rPr>
        <w:t>На прагматическом уровне </w:t>
      </w:r>
      <w:r w:rsidRPr="007103F0">
        <w:rPr>
          <w:rFonts w:ascii="Times New Roman" w:hAnsi="Times New Roman" w:cs="Times New Roman"/>
          <w:i/>
          <w:iCs/>
          <w:sz w:val="20"/>
          <w:szCs w:val="20"/>
        </w:rPr>
        <w:t>целью иноязычного</w:t>
      </w:r>
      <w:r w:rsidRPr="007103F0">
        <w:rPr>
          <w:rFonts w:ascii="Times New Roman" w:hAnsi="Times New Roman" w:cs="Times New Roman"/>
          <w:sz w:val="20"/>
          <w:szCs w:val="20"/>
        </w:rPr>
        <w:t xml:space="preserve"> образования провозглашено формирование коммуникативной компетенции обучающихся в единстве таких её составляющих, как речевая, языковая, </w:t>
      </w:r>
      <w:proofErr w:type="spellStart"/>
      <w:r w:rsidRPr="007103F0">
        <w:rPr>
          <w:rFonts w:ascii="Times New Roman" w:hAnsi="Times New Roman" w:cs="Times New Roman"/>
          <w:sz w:val="20"/>
          <w:szCs w:val="20"/>
        </w:rPr>
        <w:t>социокультурная</w:t>
      </w:r>
      <w:proofErr w:type="spellEnd"/>
      <w:r w:rsidRPr="007103F0">
        <w:rPr>
          <w:rFonts w:ascii="Times New Roman" w:hAnsi="Times New Roman" w:cs="Times New Roman"/>
          <w:sz w:val="20"/>
          <w:szCs w:val="20"/>
        </w:rPr>
        <w:t>, компенсаторная компетенции:</w:t>
      </w:r>
    </w:p>
    <w:p w:rsidR="00682168" w:rsidRPr="007103F0" w:rsidRDefault="00682168" w:rsidP="00682168">
      <w:pPr>
        <w:shd w:val="clear" w:color="auto" w:fill="FFFFFF"/>
        <w:ind w:firstLine="227"/>
        <w:jc w:val="both"/>
        <w:rPr>
          <w:rFonts w:ascii="Times New Roman" w:hAnsi="Times New Roman" w:cs="Times New Roman"/>
          <w:sz w:val="20"/>
          <w:szCs w:val="20"/>
        </w:rPr>
      </w:pPr>
      <w:r w:rsidRPr="007103F0">
        <w:rPr>
          <w:rFonts w:ascii="Times New Roman" w:hAnsi="Times New Roman" w:cs="Times New Roman"/>
          <w:sz w:val="20"/>
          <w:szCs w:val="20"/>
        </w:rPr>
        <w:t>— </w:t>
      </w:r>
      <w:r w:rsidRPr="007103F0">
        <w:rPr>
          <w:rFonts w:ascii="Times New Roman" w:hAnsi="Times New Roman" w:cs="Times New Roman"/>
          <w:i/>
          <w:iCs/>
          <w:sz w:val="20"/>
          <w:szCs w:val="20"/>
        </w:rPr>
        <w:t>речевая компетенция</w:t>
      </w:r>
      <w:r w:rsidRPr="007103F0">
        <w:rPr>
          <w:rFonts w:ascii="Times New Roman" w:hAnsi="Times New Roman" w:cs="Times New Roman"/>
          <w:sz w:val="20"/>
          <w:szCs w:val="20"/>
        </w:rPr>
        <w:t xml:space="preserve"> — развитие коммуникативных умений в четырёх основных видах речевой деятельности (говорении, </w:t>
      </w:r>
      <w:proofErr w:type="spellStart"/>
      <w:r w:rsidRPr="007103F0">
        <w:rPr>
          <w:rFonts w:ascii="Times New Roman" w:hAnsi="Times New Roman" w:cs="Times New Roman"/>
          <w:sz w:val="20"/>
          <w:szCs w:val="20"/>
        </w:rPr>
        <w:t>аудировании</w:t>
      </w:r>
      <w:proofErr w:type="spellEnd"/>
      <w:r w:rsidRPr="007103F0">
        <w:rPr>
          <w:rFonts w:ascii="Times New Roman" w:hAnsi="Times New Roman" w:cs="Times New Roman"/>
          <w:sz w:val="20"/>
          <w:szCs w:val="20"/>
        </w:rPr>
        <w:t>, чтении, письме);</w:t>
      </w:r>
    </w:p>
    <w:p w:rsidR="00682168" w:rsidRPr="007103F0" w:rsidRDefault="00682168" w:rsidP="00682168">
      <w:pPr>
        <w:shd w:val="clear" w:color="auto" w:fill="FFFFFF"/>
        <w:ind w:firstLine="22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7103F0">
        <w:rPr>
          <w:rFonts w:ascii="Times New Roman" w:hAnsi="Times New Roman" w:cs="Times New Roman"/>
          <w:sz w:val="20"/>
          <w:szCs w:val="20"/>
        </w:rPr>
        <w:t>— </w:t>
      </w:r>
      <w:r w:rsidRPr="007103F0">
        <w:rPr>
          <w:rFonts w:ascii="Times New Roman" w:hAnsi="Times New Roman" w:cs="Times New Roman"/>
          <w:i/>
          <w:iCs/>
          <w:sz w:val="20"/>
          <w:szCs w:val="20"/>
        </w:rPr>
        <w:t>языковая компетенция</w:t>
      </w:r>
      <w:r w:rsidRPr="007103F0">
        <w:rPr>
          <w:rFonts w:ascii="Times New Roman" w:hAnsi="Times New Roman" w:cs="Times New Roman"/>
          <w:sz w:val="20"/>
          <w:szCs w:val="20"/>
        </w:rPr>
        <w:t xml:space="preserve"> — овладение новыми языковыми средствами (фонетическими, орфографическими, лексическими, грамматическими) в соответствии </w:t>
      </w:r>
      <w:proofErr w:type="spellStart"/>
      <w:r w:rsidRPr="007103F0">
        <w:rPr>
          <w:rFonts w:ascii="Times New Roman" w:hAnsi="Times New Roman" w:cs="Times New Roman"/>
          <w:sz w:val="20"/>
          <w:szCs w:val="20"/>
        </w:rPr>
        <w:t>c</w:t>
      </w:r>
      <w:proofErr w:type="spellEnd"/>
      <w:r w:rsidRPr="007103F0">
        <w:rPr>
          <w:rFonts w:ascii="Times New Roman" w:hAnsi="Times New Roman" w:cs="Times New Roman"/>
          <w:sz w:val="20"/>
          <w:szCs w:val="20"/>
        </w:rPr>
        <w:t xml:space="preserve"> отобранными темами общения; освоение знаний о языковых явлениях изучаемого языка, разных способах выражения мысли в родном и иностранном языках;</w:t>
      </w:r>
      <w:proofErr w:type="gramEnd"/>
    </w:p>
    <w:p w:rsidR="00682168" w:rsidRPr="007103F0" w:rsidRDefault="00682168" w:rsidP="00682168">
      <w:pPr>
        <w:shd w:val="clear" w:color="auto" w:fill="FFFFFF"/>
        <w:ind w:firstLine="227"/>
        <w:jc w:val="both"/>
        <w:rPr>
          <w:rFonts w:ascii="Times New Roman" w:hAnsi="Times New Roman" w:cs="Times New Roman"/>
          <w:sz w:val="20"/>
          <w:szCs w:val="20"/>
        </w:rPr>
      </w:pPr>
      <w:r w:rsidRPr="007103F0">
        <w:rPr>
          <w:rFonts w:ascii="Times New Roman" w:hAnsi="Times New Roman" w:cs="Times New Roman"/>
          <w:sz w:val="20"/>
          <w:szCs w:val="20"/>
        </w:rPr>
        <w:t>— </w:t>
      </w:r>
      <w:proofErr w:type="spellStart"/>
      <w:r w:rsidRPr="007103F0">
        <w:rPr>
          <w:rFonts w:ascii="Times New Roman" w:hAnsi="Times New Roman" w:cs="Times New Roman"/>
          <w:i/>
          <w:iCs/>
          <w:sz w:val="20"/>
          <w:szCs w:val="20"/>
        </w:rPr>
        <w:t>социокультурная</w:t>
      </w:r>
      <w:proofErr w:type="spellEnd"/>
      <w:r w:rsidRPr="007103F0">
        <w:rPr>
          <w:rFonts w:ascii="Times New Roman" w:hAnsi="Times New Roman" w:cs="Times New Roman"/>
          <w:i/>
          <w:iCs/>
          <w:sz w:val="20"/>
          <w:szCs w:val="20"/>
        </w:rPr>
        <w:t>/межкультурная</w:t>
      </w:r>
      <w:r w:rsidRPr="007103F0">
        <w:rPr>
          <w:rFonts w:ascii="Times New Roman" w:hAnsi="Times New Roman" w:cs="Times New Roman"/>
          <w:sz w:val="20"/>
          <w:szCs w:val="20"/>
        </w:rPr>
        <w:t> компетенция — приобщение к культуре, традициям, реалиям стран/страны изучаемого языка в рамках тем и ситуаций общения, отвечающих опыту, интересам, психологическим особенностям учащихся основной школы на разных её этапах; формирование умения представлять свою страну, её культуру в условиях межкультурного общения;</w:t>
      </w:r>
    </w:p>
    <w:p w:rsidR="00682168" w:rsidRPr="007103F0" w:rsidRDefault="00682168" w:rsidP="00682168">
      <w:pPr>
        <w:shd w:val="clear" w:color="auto" w:fill="FFFFFF"/>
        <w:ind w:firstLine="227"/>
        <w:jc w:val="both"/>
        <w:rPr>
          <w:rFonts w:ascii="Times New Roman" w:hAnsi="Times New Roman" w:cs="Times New Roman"/>
          <w:sz w:val="20"/>
          <w:szCs w:val="20"/>
        </w:rPr>
      </w:pPr>
      <w:r w:rsidRPr="007103F0">
        <w:rPr>
          <w:rFonts w:ascii="Times New Roman" w:hAnsi="Times New Roman" w:cs="Times New Roman"/>
          <w:sz w:val="20"/>
          <w:szCs w:val="20"/>
        </w:rPr>
        <w:t>— </w:t>
      </w:r>
      <w:r w:rsidRPr="007103F0">
        <w:rPr>
          <w:rFonts w:ascii="Times New Roman" w:hAnsi="Times New Roman" w:cs="Times New Roman"/>
          <w:i/>
          <w:iCs/>
          <w:sz w:val="20"/>
          <w:szCs w:val="20"/>
        </w:rPr>
        <w:t>компенсаторная компетенция</w:t>
      </w:r>
      <w:r w:rsidRPr="007103F0">
        <w:rPr>
          <w:rFonts w:ascii="Times New Roman" w:hAnsi="Times New Roman" w:cs="Times New Roman"/>
          <w:sz w:val="20"/>
          <w:szCs w:val="20"/>
        </w:rPr>
        <w:t> — развитие умений выходить из положения в условиях дефицита языковых сре</w:t>
      </w:r>
      <w:proofErr w:type="gramStart"/>
      <w:r w:rsidRPr="007103F0">
        <w:rPr>
          <w:rFonts w:ascii="Times New Roman" w:hAnsi="Times New Roman" w:cs="Times New Roman"/>
          <w:sz w:val="20"/>
          <w:szCs w:val="20"/>
        </w:rPr>
        <w:t>дств пр</w:t>
      </w:r>
      <w:proofErr w:type="gramEnd"/>
      <w:r w:rsidRPr="007103F0">
        <w:rPr>
          <w:rFonts w:ascii="Times New Roman" w:hAnsi="Times New Roman" w:cs="Times New Roman"/>
          <w:sz w:val="20"/>
          <w:szCs w:val="20"/>
        </w:rPr>
        <w:t>и получении и передаче информации.</w:t>
      </w:r>
    </w:p>
    <w:p w:rsidR="00682168" w:rsidRPr="007103F0" w:rsidRDefault="00682168" w:rsidP="00682168">
      <w:pPr>
        <w:shd w:val="clear" w:color="auto" w:fill="FFFFFF"/>
        <w:ind w:firstLine="227"/>
        <w:jc w:val="both"/>
        <w:rPr>
          <w:rFonts w:ascii="Times New Roman" w:hAnsi="Times New Roman" w:cs="Times New Roman"/>
          <w:sz w:val="20"/>
          <w:szCs w:val="20"/>
        </w:rPr>
      </w:pPr>
      <w:r w:rsidRPr="007103F0">
        <w:rPr>
          <w:rFonts w:ascii="Times New Roman" w:hAnsi="Times New Roman" w:cs="Times New Roman"/>
          <w:sz w:val="20"/>
          <w:szCs w:val="20"/>
        </w:rPr>
        <w:t>Наряду с иноязычной коммуникативной компетенцией средствами иностранного языка формируются </w:t>
      </w:r>
      <w:r w:rsidRPr="007103F0">
        <w:rPr>
          <w:rFonts w:ascii="Times New Roman" w:hAnsi="Times New Roman" w:cs="Times New Roman"/>
          <w:i/>
          <w:iCs/>
          <w:sz w:val="20"/>
          <w:szCs w:val="20"/>
        </w:rPr>
        <w:t>ключевые универсальные учебные компетенции</w:t>
      </w:r>
      <w:r w:rsidRPr="007103F0">
        <w:rPr>
          <w:rFonts w:ascii="Times New Roman" w:hAnsi="Times New Roman" w:cs="Times New Roman"/>
          <w:sz w:val="20"/>
          <w:szCs w:val="20"/>
        </w:rPr>
        <w:t>, включающие образовательную, ценностно-ориентационную, общекультурную, учебно-познавательную, информационную, социально-трудовую и компетенцию личностного самосовершенствования.</w:t>
      </w:r>
    </w:p>
    <w:p w:rsidR="00682168" w:rsidRDefault="00682168" w:rsidP="00682168">
      <w:pPr>
        <w:shd w:val="clear" w:color="auto" w:fill="FFFFFF"/>
        <w:ind w:firstLine="227"/>
        <w:jc w:val="both"/>
        <w:rPr>
          <w:rFonts w:ascii="Times New Roman" w:hAnsi="Times New Roman" w:cs="Times New Roman"/>
          <w:sz w:val="20"/>
          <w:szCs w:val="20"/>
        </w:rPr>
      </w:pPr>
      <w:r w:rsidRPr="007103F0">
        <w:rPr>
          <w:rFonts w:ascii="Times New Roman" w:hAnsi="Times New Roman" w:cs="Times New Roman"/>
          <w:sz w:val="20"/>
          <w:szCs w:val="20"/>
        </w:rPr>
        <w:t>В соответствии с личностно ориентированной парадигмой образования основными подходами к обучению </w:t>
      </w:r>
      <w:r w:rsidRPr="007103F0">
        <w:rPr>
          <w:rFonts w:ascii="Times New Roman" w:hAnsi="Times New Roman" w:cs="Times New Roman"/>
          <w:i/>
          <w:iCs/>
          <w:sz w:val="20"/>
          <w:szCs w:val="20"/>
        </w:rPr>
        <w:t>иностранным языкам</w:t>
      </w:r>
      <w:r w:rsidRPr="007103F0">
        <w:rPr>
          <w:rFonts w:ascii="Times New Roman" w:hAnsi="Times New Roman" w:cs="Times New Roman"/>
          <w:sz w:val="20"/>
          <w:szCs w:val="20"/>
        </w:rPr>
        <w:t xml:space="preserve"> признаются </w:t>
      </w:r>
      <w:proofErr w:type="spellStart"/>
      <w:r w:rsidRPr="007103F0">
        <w:rPr>
          <w:rFonts w:ascii="Times New Roman" w:hAnsi="Times New Roman" w:cs="Times New Roman"/>
          <w:sz w:val="20"/>
          <w:szCs w:val="20"/>
        </w:rPr>
        <w:t>компетентностный</w:t>
      </w:r>
      <w:proofErr w:type="spellEnd"/>
      <w:r w:rsidRPr="007103F0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7103F0">
        <w:rPr>
          <w:rFonts w:ascii="Times New Roman" w:hAnsi="Times New Roman" w:cs="Times New Roman"/>
          <w:sz w:val="20"/>
          <w:szCs w:val="20"/>
        </w:rPr>
        <w:t>системно-деятельностный</w:t>
      </w:r>
      <w:proofErr w:type="spellEnd"/>
      <w:r w:rsidRPr="007103F0">
        <w:rPr>
          <w:rFonts w:ascii="Times New Roman" w:hAnsi="Times New Roman" w:cs="Times New Roman"/>
          <w:sz w:val="20"/>
          <w:szCs w:val="20"/>
        </w:rPr>
        <w:t xml:space="preserve">, </w:t>
      </w:r>
      <w:proofErr w:type="gramStart"/>
      <w:r w:rsidRPr="007103F0">
        <w:rPr>
          <w:rFonts w:ascii="Times New Roman" w:hAnsi="Times New Roman" w:cs="Times New Roman"/>
          <w:sz w:val="20"/>
          <w:szCs w:val="20"/>
        </w:rPr>
        <w:t>межкультурный</w:t>
      </w:r>
      <w:proofErr w:type="gramEnd"/>
      <w:r w:rsidRPr="007103F0">
        <w:rPr>
          <w:rFonts w:ascii="Times New Roman" w:hAnsi="Times New Roman" w:cs="Times New Roman"/>
          <w:sz w:val="20"/>
          <w:szCs w:val="20"/>
        </w:rPr>
        <w:t xml:space="preserve"> и коммуникативно-когнитивный. Совокупность перечисленных подходов предполагает возможность реализовать поставленные цели, добиться достижения планируемых результатов в рамках содержания, отобранного для основной школы, использования новых педагогических технологий (дифференциация, индивидуализация, проектная деятельность и др.) и использования современных средств обучения.</w:t>
      </w:r>
    </w:p>
    <w:p w:rsidR="00682168" w:rsidRPr="007103F0" w:rsidRDefault="00682168" w:rsidP="00682168">
      <w:pPr>
        <w:shd w:val="clear" w:color="auto" w:fill="FFFFFF"/>
        <w:ind w:firstLine="227"/>
        <w:jc w:val="both"/>
        <w:rPr>
          <w:rFonts w:ascii="Times New Roman" w:hAnsi="Times New Roman" w:cs="Times New Roman"/>
          <w:sz w:val="20"/>
          <w:szCs w:val="20"/>
        </w:rPr>
      </w:pPr>
      <w:r w:rsidRPr="007103F0">
        <w:rPr>
          <w:rFonts w:ascii="Times New Roman" w:hAnsi="Times New Roman" w:cs="Times New Roman"/>
          <w:b/>
          <w:bCs/>
          <w:caps/>
          <w:sz w:val="20"/>
          <w:szCs w:val="20"/>
        </w:rPr>
        <w:t>МЕСТО УЧЕБНОГО ПРЕДМЕТА В УЧЕБНОМ ПЛАНЕ «ВТОРОЙ ИНОСТРАННЫЙ</w:t>
      </w:r>
      <w:r>
        <w:rPr>
          <w:rFonts w:ascii="Times New Roman" w:hAnsi="Times New Roman" w:cs="Times New Roman"/>
          <w:b/>
          <w:bCs/>
          <w:caps/>
          <w:sz w:val="20"/>
          <w:szCs w:val="20"/>
        </w:rPr>
        <w:t xml:space="preserve"> (</w:t>
      </w:r>
      <w:r w:rsidRPr="007103F0">
        <w:rPr>
          <w:rFonts w:ascii="Times New Roman" w:hAnsi="Times New Roman" w:cs="Times New Roman"/>
          <w:b/>
          <w:bCs/>
          <w:caps/>
          <w:sz w:val="20"/>
          <w:szCs w:val="20"/>
        </w:rPr>
        <w:t>А</w:t>
      </w:r>
      <w:r>
        <w:rPr>
          <w:rFonts w:ascii="Times New Roman" w:hAnsi="Times New Roman" w:cs="Times New Roman"/>
          <w:b/>
          <w:bCs/>
          <w:caps/>
          <w:sz w:val="20"/>
          <w:szCs w:val="20"/>
        </w:rPr>
        <w:t>н</w:t>
      </w:r>
      <w:r w:rsidRPr="007103F0">
        <w:rPr>
          <w:rFonts w:ascii="Times New Roman" w:hAnsi="Times New Roman" w:cs="Times New Roman"/>
          <w:b/>
          <w:bCs/>
          <w:caps/>
          <w:sz w:val="20"/>
          <w:szCs w:val="20"/>
        </w:rPr>
        <w:t>ГЛИЙСКИЙ</w:t>
      </w:r>
      <w:r>
        <w:rPr>
          <w:rFonts w:ascii="Times New Roman" w:hAnsi="Times New Roman" w:cs="Times New Roman"/>
          <w:b/>
          <w:bCs/>
          <w:caps/>
          <w:sz w:val="20"/>
          <w:szCs w:val="20"/>
        </w:rPr>
        <w:t>)</w:t>
      </w:r>
      <w:r w:rsidRPr="007103F0">
        <w:rPr>
          <w:rFonts w:ascii="Times New Roman" w:hAnsi="Times New Roman" w:cs="Times New Roman"/>
          <w:b/>
          <w:bCs/>
          <w:caps/>
          <w:sz w:val="20"/>
          <w:szCs w:val="20"/>
        </w:rPr>
        <w:t xml:space="preserve"> ЯЗЫК »</w:t>
      </w:r>
      <w:r w:rsidRPr="007103F0">
        <w:rPr>
          <w:rFonts w:ascii="Times New Roman" w:hAnsi="Times New Roman" w:cs="Times New Roman"/>
          <w:sz w:val="20"/>
          <w:szCs w:val="20"/>
        </w:rPr>
        <w:t>Учебный предмет «Второй иностранный язык» входит в предметную область «Иностранные языки» наряду с предметом «Иностранный язык». Изучение второго иностранного языка происходит при наличии потребности обучающихся и в том случае, что в образовательной организации имеются условия (кадровая обеспеченность, технические и материальные условия), позволяющие достигнуть заявленных в ФГОС ООО предметных результатов.</w:t>
      </w:r>
    </w:p>
    <w:p w:rsidR="00682168" w:rsidRPr="007103F0" w:rsidRDefault="00682168" w:rsidP="00682168">
      <w:pPr>
        <w:shd w:val="clear" w:color="auto" w:fill="FFFFFF"/>
        <w:ind w:firstLine="227"/>
        <w:jc w:val="both"/>
        <w:rPr>
          <w:rFonts w:ascii="Times New Roman" w:hAnsi="Times New Roman" w:cs="Times New Roman"/>
          <w:sz w:val="20"/>
          <w:szCs w:val="20"/>
        </w:rPr>
      </w:pPr>
      <w:r w:rsidRPr="007103F0">
        <w:rPr>
          <w:rFonts w:ascii="Times New Roman" w:hAnsi="Times New Roman" w:cs="Times New Roman"/>
          <w:sz w:val="20"/>
          <w:szCs w:val="20"/>
        </w:rPr>
        <w:t>На изучение иностранного языка рекомендуется выделять 68 учебных часов, по 2 часа в неделю на каждый год обучения</w:t>
      </w:r>
      <w:r>
        <w:rPr>
          <w:rFonts w:ascii="Times New Roman" w:hAnsi="Times New Roman" w:cs="Times New Roman"/>
          <w:sz w:val="20"/>
          <w:szCs w:val="20"/>
        </w:rPr>
        <w:t xml:space="preserve"> с 5 по 9 класс</w:t>
      </w:r>
      <w:r w:rsidRPr="007103F0">
        <w:rPr>
          <w:rFonts w:ascii="Times New Roman" w:hAnsi="Times New Roman" w:cs="Times New Roman"/>
          <w:sz w:val="20"/>
          <w:szCs w:val="20"/>
        </w:rPr>
        <w:t>.</w:t>
      </w:r>
    </w:p>
    <w:p w:rsidR="005A64FA" w:rsidRDefault="005A64FA"/>
    <w:sectPr w:rsidR="005A64FA" w:rsidSect="00682168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iberation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2168"/>
    <w:rsid w:val="00023D92"/>
    <w:rsid w:val="005A64FA"/>
    <w:rsid w:val="00682168"/>
    <w:rsid w:val="00690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A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link w:val="a3"/>
    <w:uiPriority w:val="99"/>
    <w:locked/>
    <w:rsid w:val="00682168"/>
    <w:rPr>
      <w:rFonts w:ascii="Georgia" w:hAnsi="Georgia" w:cs="Georgia"/>
      <w:color w:val="231E20"/>
      <w:sz w:val="19"/>
      <w:szCs w:val="19"/>
    </w:rPr>
  </w:style>
  <w:style w:type="paragraph" w:styleId="a3">
    <w:name w:val="Body Text"/>
    <w:basedOn w:val="a"/>
    <w:link w:val="1"/>
    <w:uiPriority w:val="99"/>
    <w:qFormat/>
    <w:rsid w:val="00682168"/>
    <w:pPr>
      <w:widowControl w:val="0"/>
      <w:spacing w:after="0" w:line="271" w:lineRule="auto"/>
      <w:ind w:firstLine="240"/>
    </w:pPr>
    <w:rPr>
      <w:rFonts w:ascii="Georgia" w:hAnsi="Georgia" w:cs="Georgia"/>
      <w:color w:val="231E20"/>
      <w:sz w:val="19"/>
      <w:szCs w:val="19"/>
    </w:rPr>
  </w:style>
  <w:style w:type="character" w:customStyle="1" w:styleId="a4">
    <w:name w:val="Основной текст Знак"/>
    <w:basedOn w:val="a0"/>
    <w:link w:val="a3"/>
    <w:uiPriority w:val="99"/>
    <w:semiHidden/>
    <w:rsid w:val="00682168"/>
  </w:style>
  <w:style w:type="paragraph" w:customStyle="1" w:styleId="standard">
    <w:name w:val="standard"/>
    <w:basedOn w:val="a"/>
    <w:rsid w:val="00682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1753</Words>
  <Characters>9995</Characters>
  <Application>Microsoft Office Word</Application>
  <DocSecurity>0</DocSecurity>
  <Lines>83</Lines>
  <Paragraphs>23</Paragraphs>
  <ScaleCrop>false</ScaleCrop>
  <Company/>
  <LinksUpToDate>false</LinksUpToDate>
  <CharactersWithSpaces>11725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2022-09-15T08:11:00Z</dcterms:created>
  <dcterms:modified xsi:type="dcterms:W3CDTF">2022-09-15T09:24:00Z</dcterms:modified>
</cp:coreProperties>
</file>